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4BC95CB" w14:textId="77777777" w:rsidR="00C84447" w:rsidRPr="00C84447" w:rsidRDefault="00C84447" w:rsidP="00C8444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84447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Pr="00C84447">
        <w:rPr>
          <w:rFonts w:ascii="Franklin Gothic Book" w:eastAsia="Times New Roman" w:hAnsi="Franklin Gothic Book" w:cs="Times New Roman"/>
          <w:sz w:val="24"/>
          <w:szCs w:val="24"/>
        </w:rPr>
        <w:t>Updating the Green Fee Policy</w:t>
      </w:r>
    </w:p>
    <w:p w14:paraId="51CB3069" w14:textId="77777777" w:rsidR="00C84447" w:rsidRPr="00C84447" w:rsidRDefault="00C84447" w:rsidP="00C8444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B0D17AA" w14:textId="77777777" w:rsidR="00C84447" w:rsidRPr="00C84447" w:rsidRDefault="00C84447" w:rsidP="00C8444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84447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Whereas, </w:t>
      </w:r>
      <w:r w:rsidRPr="00C84447">
        <w:rPr>
          <w:rFonts w:ascii="Franklin Gothic Book" w:eastAsia="Times New Roman" w:hAnsi="Franklin Gothic Book" w:cs="Times New Roman"/>
          <w:sz w:val="24"/>
          <w:szCs w:val="24"/>
        </w:rPr>
        <w:t>the Green Fee Policy needs to be updated;</w:t>
      </w:r>
    </w:p>
    <w:p w14:paraId="4051C7B3" w14:textId="77777777" w:rsidR="00C84447" w:rsidRPr="00C84447" w:rsidRDefault="00C84447" w:rsidP="00C8444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C66EA15" w14:textId="7AC3DC85" w:rsidR="00C84447" w:rsidRDefault="00C84447" w:rsidP="00C8444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84447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Whereas, </w:t>
      </w:r>
      <w:r w:rsidRPr="00C84447">
        <w:rPr>
          <w:rFonts w:ascii="Franklin Gothic Book" w:eastAsia="Times New Roman" w:hAnsi="Franklin Gothic Book" w:cs="Times New Roman"/>
          <w:sz w:val="24"/>
          <w:szCs w:val="24"/>
        </w:rPr>
        <w:t>the Green Fee Policy is a living document and should reflect modern standards and modern practices for Green Fee allocations;</w:t>
      </w:r>
    </w:p>
    <w:p w14:paraId="46EFC517" w14:textId="7768D70C" w:rsidR="00D2543E" w:rsidRDefault="00D2543E" w:rsidP="00C8444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C0EE372" w14:textId="5BA6FD5A" w:rsidR="00D2543E" w:rsidRPr="00C84447" w:rsidRDefault="00D2543E" w:rsidP="00C8444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Sustainability Council has discussed and passed these changes;</w:t>
      </w:r>
    </w:p>
    <w:p w14:paraId="332EE91E" w14:textId="77777777" w:rsidR="00C84447" w:rsidRPr="00C84447" w:rsidRDefault="00C84447" w:rsidP="00C84447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29B1F44C" w14:textId="77777777" w:rsidR="00C84447" w:rsidRPr="00C84447" w:rsidRDefault="00C84447" w:rsidP="00C8444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84447"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 it therefore resolved,</w:t>
      </w:r>
      <w:r w:rsidRPr="00C84447">
        <w:rPr>
          <w:rFonts w:ascii="Franklin Gothic Book" w:eastAsia="Times New Roman" w:hAnsi="Franklin Gothic Book" w:cs="Times New Roman"/>
          <w:sz w:val="24"/>
          <w:szCs w:val="24"/>
        </w:rPr>
        <w:t xml:space="preserve"> we, the U.S.S. of the S.S.A. approve the Green Fee Policy edits brought forth by the Sustainability Council.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(Yays-Nays-Abstentions)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7A6E9479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21B81AE3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Christopher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EA365" w14:textId="77777777" w:rsidR="006F2EFB" w:rsidRDefault="006F2EFB" w:rsidP="00AF759C">
      <w:pPr>
        <w:spacing w:after="0" w:line="240" w:lineRule="auto"/>
      </w:pPr>
      <w:r>
        <w:separator/>
      </w:r>
    </w:p>
  </w:endnote>
  <w:endnote w:type="continuationSeparator" w:id="0">
    <w:p w14:paraId="4E4E7FF8" w14:textId="77777777" w:rsidR="006F2EFB" w:rsidRDefault="006F2EFB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5D4F2" w14:textId="77777777" w:rsidR="006F2EFB" w:rsidRDefault="006F2EFB" w:rsidP="00AF759C">
      <w:pPr>
        <w:spacing w:after="0" w:line="240" w:lineRule="auto"/>
      </w:pPr>
      <w:r>
        <w:separator/>
      </w:r>
    </w:p>
  </w:footnote>
  <w:footnote w:type="continuationSeparator" w:id="0">
    <w:p w14:paraId="2B1EFF21" w14:textId="77777777" w:rsidR="006F2EFB" w:rsidRDefault="006F2EFB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3FD4935C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57574E30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.XX.XX</w:t>
          </w:r>
        </w:p>
        <w:p w14:paraId="0138B22B" w14:textId="77777777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7C7626">
            <w:rPr>
              <w:rFonts w:ascii="Franklin Gothic Book" w:hAnsi="Franklin Gothic Book"/>
              <w:sz w:val="20"/>
              <w:szCs w:val="20"/>
            </w:rPr>
            <w:t>Month</w:t>
          </w:r>
          <w:r w:rsidR="00520335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7C7626">
            <w:rPr>
              <w:rFonts w:ascii="Franklin Gothic Book" w:hAnsi="Franklin Gothic Book"/>
              <w:sz w:val="20"/>
              <w:szCs w:val="20"/>
            </w:rPr>
            <w:t>Day</w:t>
          </w:r>
          <w:r w:rsidRPr="00A35B5F">
            <w:rPr>
              <w:rFonts w:ascii="Franklin Gothic Book" w:hAnsi="Franklin Gothic Book"/>
              <w:sz w:val="20"/>
              <w:szCs w:val="20"/>
            </w:rPr>
            <w:t xml:space="preserve">, </w:t>
          </w:r>
          <w:r w:rsidR="007C7626">
            <w:rPr>
              <w:rFonts w:ascii="Franklin Gothic Book" w:hAnsi="Franklin Gothic Book"/>
              <w:sz w:val="20"/>
              <w:szCs w:val="20"/>
            </w:rPr>
            <w:t>Year</w:t>
          </w:r>
        </w:p>
        <w:p w14:paraId="7717C19B" w14:textId="77777777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723A1A">
            <w:rPr>
              <w:rFonts w:ascii="Franklin Gothic Book" w:hAnsi="Franklin Gothic Book"/>
              <w:sz w:val="20"/>
              <w:szCs w:val="20"/>
            </w:rPr>
            <w:t>Moving Person Here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77777777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723A1A">
            <w:rPr>
              <w:rFonts w:ascii="Franklin Gothic Book" w:hAnsi="Franklin Gothic Book"/>
              <w:sz w:val="20"/>
              <w:szCs w:val="20"/>
            </w:rPr>
            <w:t>Seconding Person Here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77777777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None Needed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321E9"/>
    <w:rsid w:val="000324BA"/>
    <w:rsid w:val="00063B36"/>
    <w:rsid w:val="000D42EC"/>
    <w:rsid w:val="000F5E08"/>
    <w:rsid w:val="00111D4D"/>
    <w:rsid w:val="001616A8"/>
    <w:rsid w:val="00201233"/>
    <w:rsid w:val="00230DF8"/>
    <w:rsid w:val="002746E7"/>
    <w:rsid w:val="0030071F"/>
    <w:rsid w:val="00312494"/>
    <w:rsid w:val="00317305"/>
    <w:rsid w:val="00371529"/>
    <w:rsid w:val="003E723E"/>
    <w:rsid w:val="004936EA"/>
    <w:rsid w:val="004E7161"/>
    <w:rsid w:val="00520335"/>
    <w:rsid w:val="0054554C"/>
    <w:rsid w:val="005576BE"/>
    <w:rsid w:val="00561E41"/>
    <w:rsid w:val="005C3C1F"/>
    <w:rsid w:val="00606D25"/>
    <w:rsid w:val="0062530C"/>
    <w:rsid w:val="00670C2C"/>
    <w:rsid w:val="006C7762"/>
    <w:rsid w:val="006F2EFB"/>
    <w:rsid w:val="00723A1A"/>
    <w:rsid w:val="00741ED4"/>
    <w:rsid w:val="007C7626"/>
    <w:rsid w:val="008414A2"/>
    <w:rsid w:val="0086649D"/>
    <w:rsid w:val="0090308C"/>
    <w:rsid w:val="00964FD0"/>
    <w:rsid w:val="009F1D8E"/>
    <w:rsid w:val="00A35B5F"/>
    <w:rsid w:val="00A510CE"/>
    <w:rsid w:val="00AA5FFB"/>
    <w:rsid w:val="00AF759C"/>
    <w:rsid w:val="00B32EE4"/>
    <w:rsid w:val="00B5412F"/>
    <w:rsid w:val="00B75E85"/>
    <w:rsid w:val="00B75E9F"/>
    <w:rsid w:val="00BB5976"/>
    <w:rsid w:val="00C10B95"/>
    <w:rsid w:val="00C11F30"/>
    <w:rsid w:val="00C21BCB"/>
    <w:rsid w:val="00C565B6"/>
    <w:rsid w:val="00C56B43"/>
    <w:rsid w:val="00C74179"/>
    <w:rsid w:val="00C7557C"/>
    <w:rsid w:val="00C84447"/>
    <w:rsid w:val="00CA25B3"/>
    <w:rsid w:val="00CF41C0"/>
    <w:rsid w:val="00D10BDF"/>
    <w:rsid w:val="00D2543E"/>
    <w:rsid w:val="00D83069"/>
    <w:rsid w:val="00DD01B5"/>
    <w:rsid w:val="00DD5412"/>
    <w:rsid w:val="00DF3FA9"/>
    <w:rsid w:val="00E15A47"/>
    <w:rsid w:val="00E67948"/>
    <w:rsid w:val="00EA63AC"/>
    <w:rsid w:val="00EB3935"/>
    <w:rsid w:val="00FC3D42"/>
    <w:rsid w:val="00FC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580CC-A347-44AF-8189-60B5D452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1</Pages>
  <Words>114</Words>
  <Characters>638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Jacob</cp:lastModifiedBy>
  <cp:revision>4</cp:revision>
  <cp:lastPrinted>2015-09-15T23:38:00Z</cp:lastPrinted>
  <dcterms:created xsi:type="dcterms:W3CDTF">2020-04-16T13:41:00Z</dcterms:created>
  <dcterms:modified xsi:type="dcterms:W3CDTF">2020-04-20T13:30:00Z</dcterms:modified>
</cp:coreProperties>
</file>