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2323CD3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4B33C9">
        <w:rPr>
          <w:rFonts w:ascii="Franklin Gothic Book" w:eastAsia="Times New Roman" w:hAnsi="Franklin Gothic Book" w:cs="Times New Roman"/>
          <w:sz w:val="24"/>
          <w:szCs w:val="24"/>
        </w:rPr>
        <w:t>Approval of the 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019-2020 Contingency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 Budget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078C583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the budget request period for Contingency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ended on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November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1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5</w:t>
      </w:r>
      <w:r w:rsidR="00771AFD" w:rsidRPr="00771AF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C95B07">
        <w:rPr>
          <w:rFonts w:ascii="Franklin Gothic Book" w:eastAsia="Times New Roman" w:hAnsi="Franklin Gothic Book" w:cs="Times New Roman"/>
          <w:sz w:val="24"/>
          <w:szCs w:val="24"/>
        </w:rPr>
        <w:t>, 2019;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10815196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F3B69">
        <w:rPr>
          <w:rFonts w:ascii="Franklin Gothic Book" w:eastAsia="Times New Roman" w:hAnsi="Franklin Gothic Book" w:cs="Times New Roman"/>
          <w:sz w:val="24"/>
          <w:szCs w:val="24"/>
        </w:rPr>
        <w:t>the Financial Affairs Committee held two weeks of hearings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one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week of deliberations;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25F9D422" w:rsidR="0054554C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after judging the budget requests against </w:t>
      </w:r>
      <w:r w:rsidR="00492E14">
        <w:rPr>
          <w:rFonts w:ascii="Franklin Gothic Book" w:eastAsia="Times New Roman" w:hAnsi="Franklin Gothic Book" w:cs="Times New Roman"/>
          <w:sz w:val="24"/>
          <w:szCs w:val="24"/>
        </w:rPr>
        <w:t xml:space="preserve">the FAC Standing Policy and Contingency budget rules, the committee 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 xml:space="preserve">determined </w:t>
      </w:r>
      <w:r w:rsidR="00EF3C2E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bookmarkStart w:id="0" w:name="_Hlk26803048"/>
      <w:r w:rsidR="00C676D3" w:rsidRPr="00C676D3">
        <w:rPr>
          <w:rFonts w:ascii="Franklin Gothic Book" w:hAnsi="Franklin Gothic Book" w:cs="Arial"/>
          <w:b/>
          <w:sz w:val="24"/>
          <w:szCs w:val="24"/>
        </w:rPr>
        <w:t>$47,920.00</w:t>
      </w:r>
      <w:r w:rsidR="00C676D3">
        <w:rPr>
          <w:rFonts w:ascii="Franklin Gothic Book" w:hAnsi="Franklin Gothic Book" w:cs="Arial"/>
          <w:b/>
          <w:sz w:val="24"/>
          <w:szCs w:val="24"/>
        </w:rPr>
        <w:t xml:space="preserve"> </w:t>
      </w:r>
      <w:bookmarkEnd w:id="0"/>
      <w:r w:rsidR="00EF3C2E">
        <w:rPr>
          <w:rFonts w:ascii="Franklin Gothic Book" w:eastAsia="Times New Roman" w:hAnsi="Franklin Gothic Book" w:cs="Times New Roman"/>
          <w:sz w:val="24"/>
          <w:szCs w:val="24"/>
        </w:rPr>
        <w:t>met the criteria required for funding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08DD2B3A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approve the 2019-2020 Contingency </w:t>
      </w:r>
      <w:r w:rsidR="00C676D3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 Budget and report.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72C01C8B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4229B2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</w:t>
      </w:r>
      <w:r w:rsidR="008844FD">
        <w:rPr>
          <w:rFonts w:ascii="Franklin Gothic Book" w:eastAsia="Times New Roman" w:hAnsi="Franklin Gothic Book" w:cs="Times New Roman"/>
          <w:sz w:val="24"/>
          <w:szCs w:val="24"/>
        </w:rPr>
        <w:t xml:space="preserve">to Rhonda Rubenzer, Jennifer Lee, and to those who submitted requests 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to the 2019-2020 Contingency </w:t>
      </w:r>
      <w:r w:rsidR="00C676D3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 Budget.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3BE4FAE3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44F2" w14:textId="77777777" w:rsidR="009B3827" w:rsidRDefault="009B3827" w:rsidP="00AF759C">
      <w:pPr>
        <w:spacing w:after="0" w:line="240" w:lineRule="auto"/>
      </w:pPr>
      <w:r>
        <w:separator/>
      </w:r>
    </w:p>
  </w:endnote>
  <w:endnote w:type="continuationSeparator" w:id="0">
    <w:p w14:paraId="0A7EEE18" w14:textId="77777777" w:rsidR="009B3827" w:rsidRDefault="009B3827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B290" w14:textId="77777777" w:rsidR="00743E50" w:rsidRDefault="00743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C64F" w14:textId="77777777" w:rsidR="00743E50" w:rsidRDefault="00743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AB63" w14:textId="77777777" w:rsidR="00743E50" w:rsidRDefault="00743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3D55" w14:textId="77777777" w:rsidR="009B3827" w:rsidRDefault="009B3827" w:rsidP="00AF759C">
      <w:pPr>
        <w:spacing w:after="0" w:line="240" w:lineRule="auto"/>
      </w:pPr>
      <w:r>
        <w:separator/>
      </w:r>
    </w:p>
  </w:footnote>
  <w:footnote w:type="continuationSeparator" w:id="0">
    <w:p w14:paraId="701E8223" w14:textId="77777777" w:rsidR="009B3827" w:rsidRDefault="009B3827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E288" w14:textId="77777777" w:rsidR="00743E50" w:rsidRDefault="00743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09B804F6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1331D">
            <w:rPr>
              <w:rFonts w:ascii="Franklin Gothic Book" w:hAnsi="Franklin Gothic Book"/>
              <w:b/>
              <w:sz w:val="20"/>
              <w:szCs w:val="20"/>
            </w:rPr>
            <w:t>14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E318D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743E50">
            <w:rPr>
              <w:rFonts w:ascii="Franklin Gothic Book" w:hAnsi="Franklin Gothic Book"/>
              <w:b/>
              <w:sz w:val="20"/>
              <w:szCs w:val="20"/>
            </w:rPr>
            <w:t>3</w:t>
          </w:r>
          <w:bookmarkStart w:id="1" w:name="_GoBack"/>
          <w:bookmarkEnd w:id="1"/>
        </w:p>
        <w:p w14:paraId="0138B22B" w14:textId="4FCFCB73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364EAD">
            <w:rPr>
              <w:rFonts w:ascii="Franklin Gothic Book" w:hAnsi="Franklin Gothic Book"/>
              <w:sz w:val="20"/>
              <w:szCs w:val="20"/>
            </w:rPr>
            <w:t>December</w:t>
          </w:r>
          <w:r w:rsidR="0072105B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364EAD">
            <w:rPr>
              <w:rFonts w:ascii="Franklin Gothic Book" w:hAnsi="Franklin Gothic Book"/>
              <w:sz w:val="20"/>
              <w:szCs w:val="20"/>
            </w:rPr>
            <w:t>10</w:t>
          </w:r>
          <w:r w:rsidR="0072105B" w:rsidRPr="0072105B">
            <w:rPr>
              <w:rFonts w:ascii="Franklin Gothic Book" w:hAnsi="Franklin Gothic Book"/>
              <w:sz w:val="20"/>
              <w:szCs w:val="20"/>
              <w:vertAlign w:val="superscript"/>
            </w:rPr>
            <w:t>th</w:t>
          </w:r>
          <w:r w:rsidR="0072105B">
            <w:rPr>
              <w:rFonts w:ascii="Franklin Gothic Book" w:hAnsi="Franklin Gothic Book"/>
              <w:sz w:val="20"/>
              <w:szCs w:val="20"/>
            </w:rPr>
            <w:t>,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2019</w:t>
          </w:r>
        </w:p>
        <w:p w14:paraId="7717C19B" w14:textId="3F248AE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Director Gentz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5C5BF79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Senator Halbach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037605E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Financial Affairs Committee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D343" w14:textId="77777777" w:rsidR="00743E50" w:rsidRDefault="00743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B5B3B"/>
    <w:rsid w:val="000D42EC"/>
    <w:rsid w:val="000F405C"/>
    <w:rsid w:val="000F5E08"/>
    <w:rsid w:val="00111D4D"/>
    <w:rsid w:val="001616A8"/>
    <w:rsid w:val="00201233"/>
    <w:rsid w:val="0021331D"/>
    <w:rsid w:val="00230DF8"/>
    <w:rsid w:val="00235267"/>
    <w:rsid w:val="002E318D"/>
    <w:rsid w:val="0030071F"/>
    <w:rsid w:val="00312494"/>
    <w:rsid w:val="00317305"/>
    <w:rsid w:val="00327793"/>
    <w:rsid w:val="00364EAD"/>
    <w:rsid w:val="00371529"/>
    <w:rsid w:val="003E723E"/>
    <w:rsid w:val="004229B2"/>
    <w:rsid w:val="00492E14"/>
    <w:rsid w:val="004936EA"/>
    <w:rsid w:val="004B33C9"/>
    <w:rsid w:val="004E7161"/>
    <w:rsid w:val="004F3B69"/>
    <w:rsid w:val="00511188"/>
    <w:rsid w:val="00520335"/>
    <w:rsid w:val="0054554C"/>
    <w:rsid w:val="005576BE"/>
    <w:rsid w:val="00561E41"/>
    <w:rsid w:val="00585C61"/>
    <w:rsid w:val="005C3C1F"/>
    <w:rsid w:val="00606D25"/>
    <w:rsid w:val="0062530C"/>
    <w:rsid w:val="0063575D"/>
    <w:rsid w:val="00670C2C"/>
    <w:rsid w:val="006C7762"/>
    <w:rsid w:val="0072105B"/>
    <w:rsid w:val="00723A1A"/>
    <w:rsid w:val="00741ED4"/>
    <w:rsid w:val="00743E50"/>
    <w:rsid w:val="0075424D"/>
    <w:rsid w:val="00771AFD"/>
    <w:rsid w:val="007C7626"/>
    <w:rsid w:val="00826741"/>
    <w:rsid w:val="008414A2"/>
    <w:rsid w:val="0086649D"/>
    <w:rsid w:val="008844FD"/>
    <w:rsid w:val="0090308C"/>
    <w:rsid w:val="00964FD0"/>
    <w:rsid w:val="009B3827"/>
    <w:rsid w:val="009D5269"/>
    <w:rsid w:val="00A35B5F"/>
    <w:rsid w:val="00A510CE"/>
    <w:rsid w:val="00AA1059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676D3"/>
    <w:rsid w:val="00C74179"/>
    <w:rsid w:val="00C7557C"/>
    <w:rsid w:val="00C95B07"/>
    <w:rsid w:val="00CA25B3"/>
    <w:rsid w:val="00CF41C0"/>
    <w:rsid w:val="00D10BDF"/>
    <w:rsid w:val="00D83069"/>
    <w:rsid w:val="00DD01B5"/>
    <w:rsid w:val="00DD5412"/>
    <w:rsid w:val="00DF3FA9"/>
    <w:rsid w:val="00E15A47"/>
    <w:rsid w:val="00E55054"/>
    <w:rsid w:val="00E67948"/>
    <w:rsid w:val="00EA63AC"/>
    <w:rsid w:val="00EB3935"/>
    <w:rsid w:val="00EF3C2E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E958-3D01-4884-A891-3BDA5F25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Roberts, Nicolas</cp:lastModifiedBy>
  <cp:revision>9</cp:revision>
  <cp:lastPrinted>2015-09-15T23:38:00Z</cp:lastPrinted>
  <dcterms:created xsi:type="dcterms:W3CDTF">2019-11-04T02:48:00Z</dcterms:created>
  <dcterms:modified xsi:type="dcterms:W3CDTF">2019-12-09T23:11:00Z</dcterms:modified>
</cp:coreProperties>
</file>