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103CC27F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 xml:space="preserve">Organization Approval – 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>Women’s Lacrosse Club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2CE44D8A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>Women’s Lacrosse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Club</w:t>
      </w:r>
      <w:r w:rsidR="00B27B4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21BA8C5F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Club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4FD2E7F0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920475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Club </w:t>
      </w:r>
      <w:r w:rsidR="00933288" w:rsidRPr="00933288">
        <w:rPr>
          <w:rFonts w:ascii="Franklin Gothic Book" w:eastAsia="Times New Roman" w:hAnsi="Franklin Gothic Book" w:cs="Times New Roman"/>
          <w:sz w:val="24"/>
          <w:szCs w:val="24"/>
        </w:rPr>
        <w:t>is to</w:t>
      </w:r>
      <w:r w:rsidR="00933288" w:rsidRPr="00933288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 xml:space="preserve">Provide a successful alternative to varsity sports. Besides being </w:t>
      </w:r>
      <w:proofErr w:type="spellStart"/>
      <w:proofErr w:type="gramStart"/>
      <w:r w:rsidR="00842EC2">
        <w:rPr>
          <w:rFonts w:ascii="Franklin Gothic Book" w:eastAsia="Times New Roman" w:hAnsi="Franklin Gothic Book" w:cs="Times New Roman"/>
          <w:sz w:val="24"/>
          <w:szCs w:val="24"/>
        </w:rPr>
        <w:t>a</w:t>
      </w:r>
      <w:proofErr w:type="spellEnd"/>
      <w:proofErr w:type="gramEnd"/>
      <w:r w:rsidR="00842EC2">
        <w:rPr>
          <w:rFonts w:ascii="Franklin Gothic Book" w:eastAsia="Times New Roman" w:hAnsi="Franklin Gothic Book" w:cs="Times New Roman"/>
          <w:sz w:val="24"/>
          <w:szCs w:val="24"/>
        </w:rPr>
        <w:t xml:space="preserve"> athletic club, the Women’s Lacrosse Club provides excellent opportunity to meet people and make lifelong friendships.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6918C4B7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Club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the Students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a great environment to play Lacrosse without having to </w:t>
      </w:r>
      <w:r w:rsidR="00E2766A">
        <w:rPr>
          <w:rFonts w:ascii="Franklin Gothic Book" w:eastAsia="Times New Roman" w:hAnsi="Franklin Gothic Book" w:cs="Times New Roman"/>
          <w:sz w:val="24"/>
          <w:szCs w:val="24"/>
        </w:rPr>
        <w:t>participate in varsity sports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1C2F584A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933288" w:rsidRPr="00933288">
        <w:rPr>
          <w:rFonts w:ascii="Franklin Gothic Book" w:eastAsia="Times New Roman" w:hAnsi="Franklin Gothic Book" w:cs="Times New Roman"/>
          <w:sz w:val="24"/>
          <w:szCs w:val="24"/>
        </w:rPr>
        <w:t>approved</w:t>
      </w:r>
      <w:r w:rsidR="0093328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2766A">
        <w:rPr>
          <w:rFonts w:ascii="Franklin Gothic Book" w:eastAsia="Times New Roman" w:hAnsi="Franklin Gothic Book" w:cs="Times New Roman"/>
          <w:sz w:val="24"/>
          <w:szCs w:val="24"/>
        </w:rPr>
        <w:t xml:space="preserve">Women’s Lacrosse Club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293612FB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CA7CA72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813D6A5" w14:textId="67747A13" w:rsidR="0013039F" w:rsidRPr="00723A1A" w:rsidRDefault="0013039F" w:rsidP="0013039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4"/>
        </w:rPr>
        <w:t>April 15, 2020</w:t>
      </w:r>
    </w:p>
    <w:p w14:paraId="0C1E542E" w14:textId="06C782E3" w:rsidR="0013039F" w:rsidRPr="00CA25B3" w:rsidRDefault="0013039F" w:rsidP="0013039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2903332" w14:textId="1A10E32A" w:rsidR="0013039F" w:rsidRPr="00723A1A" w:rsidRDefault="0013039F" w:rsidP="0013039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Pr="009E6B3C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Passed</w:t>
      </w:r>
    </w:p>
    <w:p w14:paraId="7108A767" w14:textId="423A35F4" w:rsidR="0013039F" w:rsidRPr="00CA25B3" w:rsidRDefault="0013039F" w:rsidP="0013039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40B1AFF" w14:textId="07CD582E" w:rsidR="0013039F" w:rsidRPr="00723A1A" w:rsidRDefault="0013039F" w:rsidP="0013039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24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4E480E81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1A82EE5E" w:rsidR="0086649D" w:rsidRPr="00CA25B3" w:rsidRDefault="0013039F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AB07A51" wp14:editId="1670F0AB">
            <wp:simplePos x="0" y="0"/>
            <wp:positionH relativeFrom="column">
              <wp:posOffset>3625795</wp:posOffset>
            </wp:positionH>
            <wp:positionV relativeFrom="paragraph">
              <wp:posOffset>120402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eastAsia="Times New Roman" w:hAnsi="Franklin Gothic Book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3C408B" wp14:editId="5B5B56AB">
            <wp:simplePos x="0" y="0"/>
            <wp:positionH relativeFrom="column">
              <wp:posOffset>445273</wp:posOffset>
            </wp:positionH>
            <wp:positionV relativeFrom="paragraph">
              <wp:posOffset>184012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CCA2E" w14:textId="77777777" w:rsidR="00033AA8" w:rsidRDefault="00033AA8" w:rsidP="00AF759C">
      <w:pPr>
        <w:spacing w:after="0" w:line="240" w:lineRule="auto"/>
      </w:pPr>
      <w:r>
        <w:separator/>
      </w:r>
    </w:p>
  </w:endnote>
  <w:endnote w:type="continuationSeparator" w:id="0">
    <w:p w14:paraId="43F71166" w14:textId="77777777" w:rsidR="00033AA8" w:rsidRDefault="00033AA8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7C70" w14:textId="77777777" w:rsidR="008D4CB8" w:rsidRDefault="008D4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1670" w14:textId="77777777" w:rsidR="008D4CB8" w:rsidRDefault="008D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D06F" w14:textId="77777777" w:rsidR="008D4CB8" w:rsidRDefault="008D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3B3F" w14:textId="77777777" w:rsidR="00033AA8" w:rsidRDefault="00033AA8" w:rsidP="00AF759C">
      <w:pPr>
        <w:spacing w:after="0" w:line="240" w:lineRule="auto"/>
      </w:pPr>
      <w:r>
        <w:separator/>
      </w:r>
    </w:p>
  </w:footnote>
  <w:footnote w:type="continuationSeparator" w:id="0">
    <w:p w14:paraId="760FC535" w14:textId="77777777" w:rsidR="00033AA8" w:rsidRDefault="00033AA8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359C" w14:textId="77777777" w:rsidR="008D4CB8" w:rsidRDefault="008D4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4C45CCFA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04</w:t>
          </w:r>
        </w:p>
        <w:p w14:paraId="0138B22B" w14:textId="70543538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14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 xml:space="preserve">Director </w:t>
          </w:r>
          <w:proofErr w:type="spellStart"/>
          <w:r w:rsidR="003917E7">
            <w:rPr>
              <w:rFonts w:ascii="Franklin Gothic Book" w:hAnsi="Franklin Gothic Book"/>
              <w:sz w:val="20"/>
              <w:szCs w:val="20"/>
            </w:rPr>
            <w:t>Serier</w:t>
          </w:r>
          <w:proofErr w:type="spellEnd"/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17DB" w14:textId="77777777" w:rsidR="008D4CB8" w:rsidRDefault="008D4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33AA8"/>
    <w:rsid w:val="00063B36"/>
    <w:rsid w:val="000D42EC"/>
    <w:rsid w:val="000F5E08"/>
    <w:rsid w:val="00111D4D"/>
    <w:rsid w:val="0013039F"/>
    <w:rsid w:val="001616A8"/>
    <w:rsid w:val="001D21AD"/>
    <w:rsid w:val="00201233"/>
    <w:rsid w:val="00230DF8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7161"/>
    <w:rsid w:val="00520335"/>
    <w:rsid w:val="0052479E"/>
    <w:rsid w:val="00540C2A"/>
    <w:rsid w:val="0054554C"/>
    <w:rsid w:val="005576BE"/>
    <w:rsid w:val="00561E41"/>
    <w:rsid w:val="00564D98"/>
    <w:rsid w:val="005A0325"/>
    <w:rsid w:val="005A6351"/>
    <w:rsid w:val="005C3C1F"/>
    <w:rsid w:val="005E5C47"/>
    <w:rsid w:val="00606D25"/>
    <w:rsid w:val="00622A58"/>
    <w:rsid w:val="0062530C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20475"/>
    <w:rsid w:val="00930988"/>
    <w:rsid w:val="00933288"/>
    <w:rsid w:val="00964FD0"/>
    <w:rsid w:val="00993327"/>
    <w:rsid w:val="009A1A10"/>
    <w:rsid w:val="009E596A"/>
    <w:rsid w:val="00A35B5F"/>
    <w:rsid w:val="00A510CE"/>
    <w:rsid w:val="00AA5FFB"/>
    <w:rsid w:val="00AD31B8"/>
    <w:rsid w:val="00AF759C"/>
    <w:rsid w:val="00B27B47"/>
    <w:rsid w:val="00B32EE4"/>
    <w:rsid w:val="00B46982"/>
    <w:rsid w:val="00B5412F"/>
    <w:rsid w:val="00B57F75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717D9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6CCA-C729-C04B-A07F-99A2B9CC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2020-04-15T20:26:00Z</dcterms:created>
  <dcterms:modified xsi:type="dcterms:W3CDTF">2020-04-15T20:26:00Z</dcterms:modified>
</cp:coreProperties>
</file>