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65A26A94" w:rsidR="002529A9" w:rsidRPr="000D7BA6" w:rsidRDefault="00773681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1</w:t>
            </w:r>
            <w:r w:rsidR="00FD72AF">
              <w:rPr>
                <w:rFonts w:ascii="Franklin Gothic Book" w:hAnsi="Franklin Gothic Book"/>
              </w:rPr>
              <w:t>9</w:t>
            </w:r>
            <w:r>
              <w:rPr>
                <w:rFonts w:ascii="Franklin Gothic Book" w:hAnsi="Franklin Gothic Book"/>
              </w:rPr>
              <w:t>, 2019</w:t>
            </w: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57DB7D0A" w:rsidR="002529A9" w:rsidRPr="000D7BA6" w:rsidRDefault="007818EC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6BC8EF22" w:rsidR="002529A9" w:rsidRPr="000D7BA6" w:rsidRDefault="004C10EB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33BE8D14" w:rsidR="002529A9" w:rsidRPr="000D7BA6" w:rsidRDefault="007818EC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Samudrala</w:t>
            </w:r>
          </w:p>
        </w:tc>
        <w:tc>
          <w:tcPr>
            <w:tcW w:w="2304" w:type="dxa"/>
            <w:vAlign w:val="center"/>
          </w:tcPr>
          <w:p w14:paraId="17CA7C2E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E0AAE60" w14:textId="55EC4BC4" w:rsidR="002529A9" w:rsidRPr="000D7BA6" w:rsidRDefault="002D52DB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0AD08586" w14:textId="4E596108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F19F1" w:rsidRPr="000D7BA6" w14:paraId="18070232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11D48749" w14:textId="09495C65" w:rsidR="002F19F1" w:rsidRDefault="002F19F1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Mc</w:t>
            </w:r>
            <w:r w:rsidR="00E633B3">
              <w:rPr>
                <w:rFonts w:ascii="Franklin Gothic Book" w:hAnsi="Franklin Gothic Book"/>
              </w:rPr>
              <w:t>Meekin</w:t>
            </w:r>
          </w:p>
        </w:tc>
        <w:tc>
          <w:tcPr>
            <w:tcW w:w="2304" w:type="dxa"/>
            <w:vAlign w:val="center"/>
          </w:tcPr>
          <w:p w14:paraId="2156A482" w14:textId="21A1410B" w:rsidR="002F19F1" w:rsidRPr="000D7BA6" w:rsidRDefault="007818EC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13F1D06B" w14:textId="77777777" w:rsidR="002F19F1" w:rsidRPr="000D7BA6" w:rsidRDefault="002F19F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ED54D65" w14:textId="77777777" w:rsidR="002F19F1" w:rsidRPr="000D7BA6" w:rsidRDefault="002F19F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03CCD7B0" w:rsidR="00290251" w:rsidRPr="000D7BA6" w:rsidRDefault="007818EC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77777777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1807AF" w:rsidRPr="000D7BA6" w14:paraId="78EB5322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0C4BADDB" w:rsidR="001807AF" w:rsidRPr="000D7BA6" w:rsidRDefault="002D52DB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  <w:tr w:rsidR="0026621A" w:rsidRPr="000D7BA6" w14:paraId="58B5114E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r w:rsidR="002D2ED3">
              <w:rPr>
                <w:rFonts w:ascii="Franklin Gothic Book" w:hAnsi="Franklin Gothic Book"/>
              </w:rPr>
              <w:t>Richartz</w:t>
            </w:r>
          </w:p>
        </w:tc>
        <w:tc>
          <w:tcPr>
            <w:tcW w:w="2304" w:type="dxa"/>
            <w:vAlign w:val="center"/>
          </w:tcPr>
          <w:p w14:paraId="2920AE13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5C2CDD7" w14:textId="20BAA1E4" w:rsidR="0026621A" w:rsidRPr="000D7BA6" w:rsidRDefault="002D52DB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  <w:bookmarkStart w:id="0" w:name="_GoBack"/>
            <w:bookmarkEnd w:id="0"/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20A80BC5" w:rsidR="00461260" w:rsidRDefault="007818EC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Guests: Alex Serier (Voting Member)</w:t>
      </w:r>
    </w:p>
    <w:p w14:paraId="7DF1CA39" w14:textId="7EE7BCDB" w:rsidR="00167974" w:rsidRPr="00447C12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5FD6C1A8" w14:textId="4BD727BC" w:rsidR="001C1555" w:rsidRPr="00B572C8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000DAB86" w14:textId="77777777" w:rsidR="006C2864" w:rsidRDefault="002D3B0F" w:rsidP="00533E71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3412464F" w14:textId="1726D359" w:rsidR="00365D11" w:rsidRDefault="00365D11" w:rsidP="00365D11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Vice Chair Self-Nominations</w:t>
      </w:r>
    </w:p>
    <w:p w14:paraId="0913184F" w14:textId="29AAA291" w:rsidR="006C57A3" w:rsidRDefault="006C57A3" w:rsidP="006C57A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STF Budget</w:t>
      </w:r>
    </w:p>
    <w:p w14:paraId="2721B0CA" w14:textId="77777777" w:rsidR="00C56181" w:rsidRDefault="00C56181" w:rsidP="00C5618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C56181">
        <w:rPr>
          <w:rFonts w:ascii="Franklin Gothic Book" w:eastAsia="Times New Roman" w:hAnsi="Franklin Gothic Book" w:cs="Times New Roman"/>
          <w:b/>
          <w:bCs/>
          <w:sz w:val="24"/>
          <w:szCs w:val="20"/>
        </w:rPr>
        <w:t>TouchNet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has been removed (CC payment software) from this budget.</w:t>
      </w:r>
    </w:p>
    <w:p w14:paraId="52880D7F" w14:textId="77777777" w:rsidR="00C56181" w:rsidRPr="00E1747F" w:rsidRDefault="00C56181" w:rsidP="00C5618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C56181">
        <w:rPr>
          <w:rFonts w:ascii="Franklin Gothic Book" w:eastAsia="Times New Roman" w:hAnsi="Franklin Gothic Book" w:cs="Times New Roman"/>
          <w:b/>
          <w:bCs/>
          <w:sz w:val="24"/>
          <w:szCs w:val="20"/>
        </w:rPr>
        <w:t>Career Services</w:t>
      </w:r>
      <w:r w:rsidRPr="00E1747F">
        <w:rPr>
          <w:rFonts w:ascii="Franklin Gothic Book" w:eastAsia="Times New Roman" w:hAnsi="Franklin Gothic Book" w:cs="Times New Roman"/>
          <w:sz w:val="24"/>
          <w:szCs w:val="20"/>
        </w:rPr>
        <w:t xml:space="preserve"> has been removed from this budget.</w:t>
      </w:r>
    </w:p>
    <w:p w14:paraId="122B6DD8" w14:textId="03DEC441" w:rsidR="00C56181" w:rsidRPr="00C56181" w:rsidRDefault="00C56181" w:rsidP="00C5618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Implementing new technology in the past? Use STF. Today? No way! This philosophy has changed with emerging technologies.</w:t>
      </w:r>
    </w:p>
    <w:p w14:paraId="26F1DB2E" w14:textId="014A57A9" w:rsidR="009C5A75" w:rsidRPr="00C56181" w:rsidRDefault="009C5A75" w:rsidP="009C5A7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i/>
          <w:iCs/>
          <w:sz w:val="24"/>
          <w:szCs w:val="20"/>
        </w:rPr>
      </w:pPr>
      <w:r w:rsidRPr="00C56181">
        <w:rPr>
          <w:rFonts w:ascii="Franklin Gothic Book" w:eastAsia="Times New Roman" w:hAnsi="Franklin Gothic Book" w:cs="Times New Roman"/>
          <w:i/>
          <w:iCs/>
          <w:sz w:val="24"/>
          <w:szCs w:val="20"/>
        </w:rPr>
        <w:t>LIT: Academic Staff Support</w:t>
      </w:r>
      <w:r w:rsidR="00A4106C" w:rsidRPr="00C56181">
        <w:rPr>
          <w:rFonts w:ascii="Franklin Gothic Book" w:eastAsia="Times New Roman" w:hAnsi="Franklin Gothic Book" w:cs="Times New Roman"/>
          <w:i/>
          <w:iCs/>
          <w:sz w:val="24"/>
          <w:szCs w:val="20"/>
        </w:rPr>
        <w:t xml:space="preserve">, </w:t>
      </w:r>
      <w:r w:rsidRPr="00C56181">
        <w:rPr>
          <w:rFonts w:ascii="Franklin Gothic Book" w:eastAsia="Times New Roman" w:hAnsi="Franklin Gothic Book" w:cs="Times New Roman"/>
          <w:i/>
          <w:iCs/>
          <w:sz w:val="24"/>
          <w:szCs w:val="20"/>
        </w:rPr>
        <w:t>LIT: University Staff Support</w:t>
      </w:r>
      <w:r w:rsidR="00A4106C" w:rsidRPr="00C56181">
        <w:rPr>
          <w:rFonts w:ascii="Franklin Gothic Book" w:eastAsia="Times New Roman" w:hAnsi="Franklin Gothic Book" w:cs="Times New Roman"/>
          <w:i/>
          <w:iCs/>
          <w:sz w:val="24"/>
          <w:szCs w:val="20"/>
        </w:rPr>
        <w:t>, LIT: Student Payroll (Helpdesk), LIT: Combined Staff/ Student Fringe</w:t>
      </w:r>
    </w:p>
    <w:p w14:paraId="5958B188" w14:textId="77777777" w:rsidR="00512C3B" w:rsidRDefault="00512C3B" w:rsidP="009C5A7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5-7 fulltime staff out of eStout</w:t>
      </w:r>
    </w:p>
    <w:p w14:paraId="3A9FA59E" w14:textId="77777777" w:rsidR="00512C3B" w:rsidRDefault="00512C3B" w:rsidP="009C5A7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Rest funded from 102-dollars</w:t>
      </w:r>
    </w:p>
    <w:p w14:paraId="5E6EBD15" w14:textId="5B202444" w:rsidR="00512C3B" w:rsidRDefault="00512C3B" w:rsidP="009C5A7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3 fulltime staff is funded from STF</w:t>
      </w:r>
    </w:p>
    <w:p w14:paraId="610D2CCE" w14:textId="0370C2B8" w:rsidR="00D5362B" w:rsidRDefault="00D5362B" w:rsidP="009C5A7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Student employment is funded from STF (as well as 102-dollars)</w:t>
      </w:r>
    </w:p>
    <w:p w14:paraId="17EABEE6" w14:textId="2B6452CF" w:rsidR="00055145" w:rsidRDefault="0030716F" w:rsidP="009C5A7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Fringe benefits are about 40% of a fulltime salary</w:t>
      </w:r>
    </w:p>
    <w:p w14:paraId="42C98F0A" w14:textId="65F5B6E6" w:rsidR="0030716F" w:rsidRPr="00C56181" w:rsidRDefault="00AD3AA5" w:rsidP="00D5362B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i/>
          <w:iCs/>
          <w:sz w:val="24"/>
          <w:szCs w:val="20"/>
        </w:rPr>
      </w:pPr>
      <w:r w:rsidRPr="00C56181">
        <w:rPr>
          <w:rFonts w:ascii="Franklin Gothic Book" w:eastAsia="Times New Roman" w:hAnsi="Franklin Gothic Book" w:cs="Times New Roman"/>
          <w:i/>
          <w:iCs/>
          <w:sz w:val="24"/>
          <w:szCs w:val="20"/>
        </w:rPr>
        <w:t>LIT: Academic Systems</w:t>
      </w:r>
    </w:p>
    <w:p w14:paraId="1E767E02" w14:textId="74D98B1C" w:rsidR="00AD3AA5" w:rsidRDefault="00AD3AA5" w:rsidP="00AD3AA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Canvas, Kaltura, Blackboard (Academic focused tools). This is a slice of the bill. Phil Lyons</w:t>
      </w:r>
      <w:r w:rsidR="00CE7FB9">
        <w:rPr>
          <w:rFonts w:ascii="Franklin Gothic Book" w:eastAsia="Times New Roman" w:hAnsi="Franklin Gothic Book" w:cs="Times New Roman"/>
          <w:sz w:val="24"/>
          <w:szCs w:val="20"/>
        </w:rPr>
        <w:t>, including others</w:t>
      </w:r>
      <w:r w:rsidR="00110857">
        <w:rPr>
          <w:rFonts w:ascii="Franklin Gothic Book" w:eastAsia="Times New Roman" w:hAnsi="Franklin Gothic Book" w:cs="Times New Roman"/>
          <w:sz w:val="24"/>
          <w:szCs w:val="20"/>
        </w:rPr>
        <w:t xml:space="preserve"> (Stout Online)</w:t>
      </w:r>
      <w:r w:rsidR="00CE7FB9">
        <w:rPr>
          <w:rFonts w:ascii="Franklin Gothic Book" w:eastAsia="Times New Roman" w:hAnsi="Franklin Gothic Book" w:cs="Times New Roman"/>
          <w:sz w:val="24"/>
          <w:szCs w:val="20"/>
        </w:rPr>
        <w:t>, pay for this.</w:t>
      </w:r>
    </w:p>
    <w:p w14:paraId="492CE06B" w14:textId="2C97DE0A" w:rsidR="00CE7FB9" w:rsidRDefault="00CE7FB9" w:rsidP="00AD3AA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We are currently paying for two LMS.</w:t>
      </w:r>
    </w:p>
    <w:p w14:paraId="0911B138" w14:textId="5ABC77FD" w:rsidR="00110857" w:rsidRDefault="00CE7FB9" w:rsidP="00FB3E8C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Once D2L goes away, this fee will not go down</w:t>
      </w:r>
      <w:r w:rsidR="00110857">
        <w:rPr>
          <w:rFonts w:ascii="Franklin Gothic Book" w:eastAsia="Times New Roman" w:hAnsi="Franklin Gothic Book" w:cs="Times New Roman"/>
          <w:sz w:val="24"/>
          <w:szCs w:val="20"/>
        </w:rPr>
        <w:t>.</w:t>
      </w:r>
    </w:p>
    <w:p w14:paraId="0B53FBE8" w14:textId="6700C4A0" w:rsidR="00FB3E8C" w:rsidRDefault="00FB3E8C" w:rsidP="00FB3E8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LIT: Computer Lab Replacement Refresh</w:t>
      </w:r>
    </w:p>
    <w:p w14:paraId="6E09B9D5" w14:textId="3C983A82" w:rsidR="00C56181" w:rsidRDefault="00C56181" w:rsidP="00D720F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lastRenderedPageBreak/>
        <w:t>LabStats can tell frequency of lab computers being used. We have been gathering this data in our labs for the past year.</w:t>
      </w:r>
    </w:p>
    <w:p w14:paraId="75F2C9EA" w14:textId="141BAEAF" w:rsidR="00D720F4" w:rsidRDefault="00D720F4" w:rsidP="00C56181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How do we pay for and support computer labs on campus?</w:t>
      </w:r>
    </w:p>
    <w:p w14:paraId="0509247A" w14:textId="46BFA465" w:rsidR="00C56181" w:rsidRPr="00AF18E4" w:rsidRDefault="00C56181" w:rsidP="00C5618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i/>
          <w:iCs/>
          <w:sz w:val="24"/>
          <w:szCs w:val="20"/>
        </w:rPr>
      </w:pPr>
      <w:r w:rsidRPr="00AF18E4">
        <w:rPr>
          <w:rFonts w:ascii="Franklin Gothic Book" w:eastAsia="Times New Roman" w:hAnsi="Franklin Gothic Book" w:cs="Times New Roman"/>
          <w:i/>
          <w:iCs/>
          <w:sz w:val="24"/>
          <w:szCs w:val="20"/>
        </w:rPr>
        <w:t>Managed License Software</w:t>
      </w:r>
    </w:p>
    <w:p w14:paraId="411281FF" w14:textId="30A54640" w:rsidR="00C56181" w:rsidRDefault="00C56181" w:rsidP="00C56181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Microsoft apps</w:t>
      </w:r>
    </w:p>
    <w:p w14:paraId="4F84C696" w14:textId="2A49D2E5" w:rsidR="00C56181" w:rsidRDefault="00C56181" w:rsidP="00C56181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Adobe apps</w:t>
      </w:r>
    </w:p>
    <w:p w14:paraId="6D2C63CB" w14:textId="70EAC047" w:rsidR="005108D6" w:rsidRDefault="005108D6" w:rsidP="005108D6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i/>
          <w:iCs/>
          <w:sz w:val="24"/>
          <w:szCs w:val="20"/>
        </w:rPr>
      </w:pPr>
      <w:r w:rsidRPr="00AF18E4">
        <w:rPr>
          <w:rFonts w:ascii="Franklin Gothic Book" w:eastAsia="Times New Roman" w:hAnsi="Franklin Gothic Book" w:cs="Times New Roman"/>
          <w:i/>
          <w:iCs/>
          <w:sz w:val="24"/>
          <w:szCs w:val="20"/>
        </w:rPr>
        <w:t>Recurring – College Scheduler</w:t>
      </w:r>
      <w:r w:rsidR="00AF18E4" w:rsidRPr="00AF18E4">
        <w:rPr>
          <w:rFonts w:ascii="Franklin Gothic Book" w:eastAsia="Times New Roman" w:hAnsi="Franklin Gothic Book" w:cs="Times New Roman"/>
          <w:i/>
          <w:iCs/>
          <w:sz w:val="24"/>
          <w:szCs w:val="20"/>
        </w:rPr>
        <w:t xml:space="preserve"> Maintenance &amp; Renewal</w:t>
      </w:r>
    </w:p>
    <w:p w14:paraId="78DF52E9" w14:textId="6CF3A72E" w:rsidR="00AF18E4" w:rsidRPr="00AF18E4" w:rsidRDefault="00AF18E4" w:rsidP="00AF18E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i/>
          <w:iCs/>
          <w:sz w:val="24"/>
          <w:szCs w:val="20"/>
        </w:rPr>
      </w:pPr>
      <w:r w:rsidRPr="00AF18E4">
        <w:rPr>
          <w:rFonts w:ascii="Franklin Gothic Book" w:eastAsia="Times New Roman" w:hAnsi="Franklin Gothic Book" w:cs="Times New Roman"/>
          <w:sz w:val="24"/>
          <w:szCs w:val="20"/>
        </w:rPr>
        <w:t>Almost operational, but relevant department has no money.</w:t>
      </w:r>
    </w:p>
    <w:p w14:paraId="5A618ECA" w14:textId="12ECFAD1" w:rsidR="00AF18E4" w:rsidRPr="00AF18E4" w:rsidRDefault="00AF18E4" w:rsidP="00AF18E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i/>
          <w:iCs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Only students are using this software.</w:t>
      </w:r>
    </w:p>
    <w:p w14:paraId="5B139F48" w14:textId="2974739B" w:rsidR="00920695" w:rsidRPr="00413874" w:rsidRDefault="00920695" w:rsidP="00D40F38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Funds available for allocation sits at </w:t>
      </w:r>
      <w:r w:rsidRPr="00413874">
        <w:rPr>
          <w:rFonts w:ascii="Franklin Gothic Book" w:eastAsia="Times New Roman" w:hAnsi="Franklin Gothic Book" w:cs="Times New Roman"/>
          <w:sz w:val="24"/>
          <w:szCs w:val="20"/>
          <w:highlight w:val="yellow"/>
        </w:rPr>
        <w:t>$180,740.00</w:t>
      </w:r>
    </w:p>
    <w:p w14:paraId="7383D094" w14:textId="33090D1C" w:rsidR="00B804EA" w:rsidRPr="002E7631" w:rsidRDefault="00670BB6" w:rsidP="00B804EA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i/>
          <w:iCs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Base allocations sit at </w:t>
      </w:r>
      <w:r w:rsidR="002E7631">
        <w:rPr>
          <w:rFonts w:ascii="Franklin Gothic Book" w:eastAsia="Times New Roman" w:hAnsi="Franklin Gothic Book" w:cs="Times New Roman"/>
          <w:sz w:val="24"/>
          <w:szCs w:val="20"/>
        </w:rPr>
        <w:t>$929,850.00</w:t>
      </w:r>
    </w:p>
    <w:p w14:paraId="7D48C947" w14:textId="2912E9D4" w:rsidR="002E7631" w:rsidRPr="007E2097" w:rsidRDefault="00E81D83" w:rsidP="00B804EA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i/>
          <w:iCs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One-time allocations sit at $</w:t>
      </w:r>
      <w:r w:rsidR="007E2097">
        <w:rPr>
          <w:rFonts w:ascii="Franklin Gothic Book" w:eastAsia="Times New Roman" w:hAnsi="Franklin Gothic Book" w:cs="Times New Roman"/>
          <w:sz w:val="24"/>
          <w:szCs w:val="20"/>
        </w:rPr>
        <w:t>29,222.00</w:t>
      </w:r>
    </w:p>
    <w:p w14:paraId="498CA7E2" w14:textId="1574837A" w:rsidR="00864459" w:rsidRPr="00864459" w:rsidRDefault="007E2097" w:rsidP="00864459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i/>
          <w:iCs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Roll-over funds sit at </w:t>
      </w:r>
      <w:r w:rsidR="002F40BB">
        <w:rPr>
          <w:rFonts w:ascii="Franklin Gothic Book" w:eastAsia="Times New Roman" w:hAnsi="Franklin Gothic Book" w:cs="Times New Roman"/>
          <w:sz w:val="24"/>
          <w:szCs w:val="20"/>
        </w:rPr>
        <w:t>$</w:t>
      </w:r>
      <w:r w:rsidR="000F5244">
        <w:rPr>
          <w:rFonts w:ascii="Franklin Gothic Book" w:eastAsia="Times New Roman" w:hAnsi="Franklin Gothic Book" w:cs="Times New Roman"/>
          <w:sz w:val="24"/>
          <w:szCs w:val="20"/>
        </w:rPr>
        <w:t>151</w:t>
      </w:r>
      <w:r w:rsidR="00413874">
        <w:rPr>
          <w:rFonts w:ascii="Franklin Gothic Book" w:eastAsia="Times New Roman" w:hAnsi="Franklin Gothic Book" w:cs="Times New Roman"/>
          <w:sz w:val="24"/>
          <w:szCs w:val="20"/>
        </w:rPr>
        <w:t>,</w:t>
      </w:r>
      <w:r w:rsidR="000F5244">
        <w:rPr>
          <w:rFonts w:ascii="Franklin Gothic Book" w:eastAsia="Times New Roman" w:hAnsi="Franklin Gothic Book" w:cs="Times New Roman"/>
          <w:sz w:val="24"/>
          <w:szCs w:val="20"/>
        </w:rPr>
        <w:t>158</w:t>
      </w:r>
      <w:r w:rsidR="00413874">
        <w:rPr>
          <w:rFonts w:ascii="Franklin Gothic Book" w:eastAsia="Times New Roman" w:hAnsi="Franklin Gothic Book" w:cs="Times New Roman"/>
          <w:sz w:val="24"/>
          <w:szCs w:val="20"/>
        </w:rPr>
        <w:t>.00</w:t>
      </w:r>
    </w:p>
    <w:p w14:paraId="1BEA4C5A" w14:textId="38A1AC9A" w:rsidR="00D40F38" w:rsidRDefault="00662B7D" w:rsidP="00D40F38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662B7D">
        <w:rPr>
          <w:rFonts w:ascii="Franklin Gothic Book" w:eastAsia="Times New Roman" w:hAnsi="Franklin Gothic Book" w:cs="Times New Roman"/>
          <w:sz w:val="24"/>
          <w:szCs w:val="20"/>
        </w:rPr>
        <w:t>All leftover funds will roll-over to the following year.</w:t>
      </w:r>
    </w:p>
    <w:p w14:paraId="2D6751CF" w14:textId="7B214AA6" w:rsidR="00864459" w:rsidRDefault="00864459" w:rsidP="0086445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The budget spreadsheet has </w:t>
      </w:r>
      <w:r w:rsidR="003C5544">
        <w:rPr>
          <w:rFonts w:ascii="Franklin Gothic Book" w:eastAsia="Times New Roman" w:hAnsi="Franklin Gothic Book" w:cs="Times New Roman"/>
          <w:sz w:val="24"/>
          <w:szCs w:val="20"/>
        </w:rPr>
        <w:t xml:space="preserve">a </w:t>
      </w:r>
      <w:r w:rsidR="002F40BB">
        <w:rPr>
          <w:rFonts w:ascii="Franklin Gothic Book" w:eastAsia="Times New Roman" w:hAnsi="Franklin Gothic Book" w:cs="Times New Roman"/>
          <w:sz w:val="24"/>
          <w:szCs w:val="20"/>
        </w:rPr>
        <w:t>place</w:t>
      </w:r>
      <w:r w:rsidR="003C5544">
        <w:rPr>
          <w:rFonts w:ascii="Franklin Gothic Book" w:eastAsia="Times New Roman" w:hAnsi="Franklin Gothic Book" w:cs="Times New Roman"/>
          <w:sz w:val="24"/>
          <w:szCs w:val="20"/>
        </w:rPr>
        <w:t xml:space="preserve"> for “New Proposals”</w:t>
      </w:r>
    </w:p>
    <w:p w14:paraId="4739C5CE" w14:textId="01E249B8" w:rsidR="000A6D7F" w:rsidRDefault="000A6D7F" w:rsidP="0086445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There is a lot of classroom/lab space </w:t>
      </w:r>
      <w:r w:rsidR="0095676B">
        <w:rPr>
          <w:rFonts w:ascii="Franklin Gothic Book" w:eastAsia="Times New Roman" w:hAnsi="Franklin Gothic Book" w:cs="Times New Roman"/>
          <w:sz w:val="24"/>
          <w:szCs w:val="20"/>
        </w:rPr>
        <w:t xml:space="preserve">that may be open due to faculty/staff </w:t>
      </w:r>
      <w:r w:rsidR="00041A37">
        <w:rPr>
          <w:rFonts w:ascii="Franklin Gothic Book" w:eastAsia="Times New Roman" w:hAnsi="Franklin Gothic Book" w:cs="Times New Roman"/>
          <w:sz w:val="24"/>
          <w:szCs w:val="20"/>
        </w:rPr>
        <w:t>not attending at intended, specific times.</w:t>
      </w:r>
    </w:p>
    <w:p w14:paraId="5DE9E027" w14:textId="5F3C46E7" w:rsidR="00641078" w:rsidRPr="00FA11B4" w:rsidRDefault="009468C1" w:rsidP="00FA11B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Lab availability available on Connect? (Potential idea</w:t>
      </w:r>
      <w:r w:rsidR="00641078">
        <w:rPr>
          <w:rFonts w:ascii="Franklin Gothic Book" w:eastAsia="Times New Roman" w:hAnsi="Franklin Gothic Book" w:cs="Times New Roman"/>
          <w:sz w:val="24"/>
          <w:szCs w:val="20"/>
        </w:rPr>
        <w:t xml:space="preserve"> using LabStat</w:t>
      </w:r>
      <w:r>
        <w:rPr>
          <w:rFonts w:ascii="Franklin Gothic Book" w:eastAsia="Times New Roman" w:hAnsi="Franklin Gothic Book" w:cs="Times New Roman"/>
          <w:sz w:val="24"/>
          <w:szCs w:val="20"/>
        </w:rPr>
        <w:t>)</w:t>
      </w:r>
    </w:p>
    <w:p w14:paraId="3C9845C6" w14:textId="77777777" w:rsidR="006C57A3" w:rsidRPr="001A5659" w:rsidRDefault="006C57A3" w:rsidP="006C57A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Incoming Proposals</w:t>
      </w:r>
    </w:p>
    <w:p w14:paraId="38B983D0" w14:textId="44D3CF89" w:rsidR="006C57A3" w:rsidRDefault="006C57A3" w:rsidP="006C57A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Proposal Form</w:t>
      </w:r>
    </w:p>
    <w:p w14:paraId="0CCD85A0" w14:textId="15599D23" w:rsidR="00365D11" w:rsidRPr="00365D11" w:rsidRDefault="00365D11" w:rsidP="00365D11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Review of IT Strategic Plan &amp; LIT Organizational Chart</w:t>
      </w:r>
    </w:p>
    <w:p w14:paraId="39E94311" w14:textId="561E4558" w:rsidR="00521EEA" w:rsidRDefault="00CD2728" w:rsidP="00806E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62572A8A" w14:textId="213D3987" w:rsidR="004F25E9" w:rsidRDefault="004F25E9" w:rsidP="00AC6DB6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Discussion on </w:t>
      </w:r>
      <w:r w:rsidRPr="00C02A23">
        <w:rPr>
          <w:rFonts w:ascii="Franklin Gothic Book" w:eastAsia="Times New Roman" w:hAnsi="Franklin Gothic Book" w:cs="Times New Roman"/>
          <w:sz w:val="24"/>
          <w:szCs w:val="20"/>
        </w:rPr>
        <w:t>Committee Bylaws</w:t>
      </w:r>
    </w:p>
    <w:p w14:paraId="44D4AB76" w14:textId="00F2E7EE" w:rsidR="00B10CED" w:rsidRDefault="0012232A" w:rsidP="00B10CED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Seg fees can be approved by the students, while, the green fee. </w:t>
      </w:r>
    </w:p>
    <w:p w14:paraId="5AE35837" w14:textId="4B56E678" w:rsidR="00C5519C" w:rsidRDefault="00ED749D" w:rsidP="00C5519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Reoccurring</w:t>
      </w:r>
      <w:r w:rsidR="00185C29">
        <w:rPr>
          <w:rFonts w:ascii="Franklin Gothic Book" w:eastAsia="Times New Roman" w:hAnsi="Franklin Gothic Book" w:cs="Times New Roman"/>
          <w:sz w:val="24"/>
          <w:szCs w:val="20"/>
        </w:rPr>
        <w:t xml:space="preserve"> costs will have to brought to the senate</w:t>
      </w:r>
      <w:r w:rsidR="009A22FA">
        <w:rPr>
          <w:rFonts w:ascii="Franklin Gothic Book" w:eastAsia="Times New Roman" w:hAnsi="Franklin Gothic Book" w:cs="Times New Roman"/>
          <w:sz w:val="24"/>
          <w:szCs w:val="20"/>
        </w:rPr>
        <w:t xml:space="preserve"> if we changed the bylaws. Those are already committed to. If all we are presenting to the senate is new initiatives, then we will not be concerned.</w:t>
      </w:r>
    </w:p>
    <w:p w14:paraId="5AB17CCC" w14:textId="271A4B87" w:rsidR="000A15BD" w:rsidRDefault="000A15BD" w:rsidP="00C5519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Base funds – will be approved every year</w:t>
      </w:r>
      <w:r w:rsidR="007146E7">
        <w:rPr>
          <w:rFonts w:ascii="Franklin Gothic Book" w:eastAsia="Times New Roman" w:hAnsi="Franklin Gothic Book" w:cs="Times New Roman"/>
          <w:sz w:val="24"/>
          <w:szCs w:val="20"/>
        </w:rPr>
        <w:t>. Senate not needed.</w:t>
      </w:r>
    </w:p>
    <w:p w14:paraId="368A5FE0" w14:textId="34C557C7" w:rsidR="000A15BD" w:rsidRDefault="007146E7" w:rsidP="00C5519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New initiatives </w:t>
      </w:r>
      <w:r w:rsidR="002950A8">
        <w:rPr>
          <w:rFonts w:ascii="Franklin Gothic Book" w:eastAsia="Times New Roman" w:hAnsi="Franklin Gothic Book" w:cs="Times New Roman"/>
          <w:sz w:val="24"/>
          <w:szCs w:val="20"/>
        </w:rPr>
        <w:t>–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2950A8">
        <w:rPr>
          <w:rFonts w:ascii="Franklin Gothic Book" w:eastAsia="Times New Roman" w:hAnsi="Franklin Gothic Book" w:cs="Times New Roman"/>
          <w:sz w:val="24"/>
          <w:szCs w:val="20"/>
        </w:rPr>
        <w:t xml:space="preserve">will be approved in </w:t>
      </w:r>
      <w:r w:rsidR="00C71FA6">
        <w:rPr>
          <w:rFonts w:ascii="Franklin Gothic Book" w:eastAsia="Times New Roman" w:hAnsi="Franklin Gothic Book" w:cs="Times New Roman"/>
          <w:sz w:val="24"/>
          <w:szCs w:val="20"/>
        </w:rPr>
        <w:t>waves. Senate needed.</w:t>
      </w:r>
    </w:p>
    <w:p w14:paraId="11C543D7" w14:textId="5FD4568B" w:rsidR="007C4FDE" w:rsidRDefault="007C4FDE" w:rsidP="00C5519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Analysis around the ideas being sent to senate may prohibit certain plans.</w:t>
      </w:r>
      <w:r w:rsidR="00B87C1E">
        <w:rPr>
          <w:rFonts w:ascii="Franklin Gothic Book" w:eastAsia="Times New Roman" w:hAnsi="Franklin Gothic Book" w:cs="Times New Roman"/>
          <w:sz w:val="24"/>
          <w:szCs w:val="20"/>
        </w:rPr>
        <w:t xml:space="preserve"> The senate should not be “digging-in deep”, that’s what this committee is for.</w:t>
      </w:r>
    </w:p>
    <w:p w14:paraId="581732F7" w14:textId="0873AD1C" w:rsidR="00066F94" w:rsidRDefault="00ED749D" w:rsidP="00066F9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Contingency and annual budget</w:t>
      </w:r>
      <w:r w:rsidR="00BB7340">
        <w:rPr>
          <w:rFonts w:ascii="Franklin Gothic Book" w:eastAsia="Times New Roman" w:hAnsi="Franklin Gothic Book" w:cs="Times New Roman"/>
          <w:sz w:val="24"/>
          <w:szCs w:val="20"/>
        </w:rPr>
        <w:t xml:space="preserve"> is around $500M are they report to the senate</w:t>
      </w:r>
      <w:r w:rsidR="00066F94">
        <w:rPr>
          <w:rFonts w:ascii="Franklin Gothic Book" w:eastAsia="Times New Roman" w:hAnsi="Franklin Gothic Book" w:cs="Times New Roman"/>
          <w:sz w:val="24"/>
          <w:szCs w:val="20"/>
        </w:rPr>
        <w:t xml:space="preserve"> without much going into the weeds on their policy decisions.</w:t>
      </w:r>
    </w:p>
    <w:p w14:paraId="58C4B368" w14:textId="4819EBD1" w:rsidR="00786DAB" w:rsidRPr="00066F94" w:rsidRDefault="00786DAB" w:rsidP="00066F9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lastRenderedPageBreak/>
        <w:t>We changed the bylaws to reflect the difference between base-cost allocations and one-time allocations being sent to the senate.</w:t>
      </w:r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A4F08" w14:textId="77777777" w:rsidR="00BD231E" w:rsidRDefault="00BD231E" w:rsidP="00D96090">
      <w:pPr>
        <w:spacing w:after="0" w:line="240" w:lineRule="auto"/>
      </w:pPr>
      <w:r>
        <w:separator/>
      </w:r>
    </w:p>
  </w:endnote>
  <w:endnote w:type="continuationSeparator" w:id="0">
    <w:p w14:paraId="73B55484" w14:textId="77777777" w:rsidR="00BD231E" w:rsidRDefault="00BD231E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AA5EF" w14:textId="77777777" w:rsidR="00BD231E" w:rsidRDefault="00BD231E" w:rsidP="00D96090">
      <w:pPr>
        <w:spacing w:after="0" w:line="240" w:lineRule="auto"/>
      </w:pPr>
      <w:r>
        <w:separator/>
      </w:r>
    </w:p>
  </w:footnote>
  <w:footnote w:type="continuationSeparator" w:id="0">
    <w:p w14:paraId="5C309891" w14:textId="77777777" w:rsidR="00BD231E" w:rsidRDefault="00BD231E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4BE4C4F9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>Meeting Agenda</w:t>
    </w:r>
  </w:p>
  <w:p w14:paraId="3A28DE83" w14:textId="59576218" w:rsidR="00340C9F" w:rsidRPr="00D96090" w:rsidRDefault="00D16096" w:rsidP="00D90814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Student Information Technology Committee</w:t>
    </w:r>
  </w:p>
  <w:p w14:paraId="73781E2B" w14:textId="07081DDC" w:rsidR="00D90814" w:rsidRPr="00D96090" w:rsidRDefault="00F15902" w:rsidP="00D9081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  <w:r w:rsidR="005E7503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Birch Room</w:t>
    </w:r>
    <w:r w:rsidR="00340C9F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, Memorial Student Center</w:t>
    </w:r>
  </w:p>
  <w:p w14:paraId="3FD4EE62" w14:textId="48E0DBF6" w:rsidR="00340C9F" w:rsidRPr="00D96090" w:rsidRDefault="000230CE" w:rsidP="00D96090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 xml:space="preserve">November </w:t>
    </w:r>
    <w:r w:rsidR="00365D11">
      <w:rPr>
        <w:rStyle w:val="IntenseEmphasis"/>
        <w:rFonts w:ascii="Franklin Gothic Demi" w:hAnsi="Franklin Gothic Demi"/>
      </w:rPr>
      <w:t>22nd</w:t>
    </w:r>
    <w:r w:rsidR="00340C9F">
      <w:rPr>
        <w:rStyle w:val="IntenseEmphasis"/>
        <w:rFonts w:ascii="Franklin Gothic Demi" w:hAnsi="Franklin Gothic Demi"/>
      </w:rPr>
      <w:t>, 2019</w:t>
    </w:r>
    <w:r w:rsidR="00340C9F" w:rsidRPr="00D96090">
      <w:rPr>
        <w:rStyle w:val="IntenseEmphasis"/>
        <w:rFonts w:ascii="Franklin Gothic Demi" w:hAnsi="Franklin Gothic Demi"/>
      </w:rPr>
      <w:t xml:space="preserve"> </w:t>
    </w:r>
    <w:r w:rsidR="00FD23A2">
      <w:rPr>
        <w:rStyle w:val="IntenseEmphasis"/>
        <w:rFonts w:ascii="Franklin Gothic Demi" w:hAnsi="Franklin Gothic Demi"/>
      </w:rPr>
      <w:t>@ 12:1</w:t>
    </w:r>
    <w:r w:rsidR="006B6A91">
      <w:rPr>
        <w:rStyle w:val="IntenseEmphasis"/>
        <w:rFonts w:ascii="Franklin Gothic Demi" w:hAnsi="Franklin Gothic Demi"/>
      </w:rPr>
      <w:t>5</w:t>
    </w:r>
    <w:r w:rsidR="004C6D92">
      <w:rPr>
        <w:rStyle w:val="IntenseEmphasis"/>
        <w:rFonts w:ascii="Franklin Gothic Demi" w:hAnsi="Franklin Gothic Demi"/>
      </w:rPr>
      <w:t>-1:15</w:t>
    </w:r>
  </w:p>
  <w:p w14:paraId="66CA0369" w14:textId="77777777" w:rsidR="00340C9F" w:rsidRDefault="0034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DA1MbCwMDM2t7RQ0lEKTi0uzszPAykwqQUA0vNVfCwAAAA="/>
  </w:docVars>
  <w:rsids>
    <w:rsidRoot w:val="00D96090"/>
    <w:rsid w:val="000107F2"/>
    <w:rsid w:val="00021F60"/>
    <w:rsid w:val="000230CE"/>
    <w:rsid w:val="00031484"/>
    <w:rsid w:val="0003562C"/>
    <w:rsid w:val="00041A37"/>
    <w:rsid w:val="00053F3F"/>
    <w:rsid w:val="00054528"/>
    <w:rsid w:val="00055145"/>
    <w:rsid w:val="00057B56"/>
    <w:rsid w:val="000619C8"/>
    <w:rsid w:val="00066F94"/>
    <w:rsid w:val="00070A97"/>
    <w:rsid w:val="00073E6B"/>
    <w:rsid w:val="000A15BD"/>
    <w:rsid w:val="000A6D7F"/>
    <w:rsid w:val="000B4911"/>
    <w:rsid w:val="000B4930"/>
    <w:rsid w:val="000B50E4"/>
    <w:rsid w:val="000B512B"/>
    <w:rsid w:val="000C2383"/>
    <w:rsid w:val="000C6FDD"/>
    <w:rsid w:val="000D3AB2"/>
    <w:rsid w:val="000E178B"/>
    <w:rsid w:val="000E7840"/>
    <w:rsid w:val="000F4E21"/>
    <w:rsid w:val="000F5244"/>
    <w:rsid w:val="000F5F74"/>
    <w:rsid w:val="00110857"/>
    <w:rsid w:val="00110E07"/>
    <w:rsid w:val="00115F9D"/>
    <w:rsid w:val="001221A0"/>
    <w:rsid w:val="0012232A"/>
    <w:rsid w:val="001362CB"/>
    <w:rsid w:val="001440CA"/>
    <w:rsid w:val="00162463"/>
    <w:rsid w:val="0016593C"/>
    <w:rsid w:val="00167974"/>
    <w:rsid w:val="001807AF"/>
    <w:rsid w:val="00185C29"/>
    <w:rsid w:val="00193872"/>
    <w:rsid w:val="001A1544"/>
    <w:rsid w:val="001A5659"/>
    <w:rsid w:val="001A5848"/>
    <w:rsid w:val="001C1555"/>
    <w:rsid w:val="001C5E06"/>
    <w:rsid w:val="001D6F33"/>
    <w:rsid w:val="001F5D26"/>
    <w:rsid w:val="00212375"/>
    <w:rsid w:val="00215A00"/>
    <w:rsid w:val="00237E49"/>
    <w:rsid w:val="002529A9"/>
    <w:rsid w:val="002646F1"/>
    <w:rsid w:val="0026621A"/>
    <w:rsid w:val="002703B8"/>
    <w:rsid w:val="002706B5"/>
    <w:rsid w:val="00270820"/>
    <w:rsid w:val="002716A3"/>
    <w:rsid w:val="00277A7A"/>
    <w:rsid w:val="002857E7"/>
    <w:rsid w:val="00290251"/>
    <w:rsid w:val="002950A8"/>
    <w:rsid w:val="00297FFB"/>
    <w:rsid w:val="002A0961"/>
    <w:rsid w:val="002A1FDF"/>
    <w:rsid w:val="002A304D"/>
    <w:rsid w:val="002B32D6"/>
    <w:rsid w:val="002B3404"/>
    <w:rsid w:val="002B368F"/>
    <w:rsid w:val="002B7A3B"/>
    <w:rsid w:val="002D13F6"/>
    <w:rsid w:val="002D25DF"/>
    <w:rsid w:val="002D2ED3"/>
    <w:rsid w:val="002D3B0F"/>
    <w:rsid w:val="002D52DB"/>
    <w:rsid w:val="002D7E5D"/>
    <w:rsid w:val="002E2B02"/>
    <w:rsid w:val="002E7631"/>
    <w:rsid w:val="002F19F1"/>
    <w:rsid w:val="002F40BB"/>
    <w:rsid w:val="002F7F1D"/>
    <w:rsid w:val="00305F63"/>
    <w:rsid w:val="0030716F"/>
    <w:rsid w:val="0031603C"/>
    <w:rsid w:val="0033684F"/>
    <w:rsid w:val="003408C7"/>
    <w:rsid w:val="00340C9F"/>
    <w:rsid w:val="00357880"/>
    <w:rsid w:val="00360876"/>
    <w:rsid w:val="00363485"/>
    <w:rsid w:val="00365D11"/>
    <w:rsid w:val="003716C9"/>
    <w:rsid w:val="0037327D"/>
    <w:rsid w:val="00383790"/>
    <w:rsid w:val="0038659B"/>
    <w:rsid w:val="003970F8"/>
    <w:rsid w:val="003A1940"/>
    <w:rsid w:val="003A2CA9"/>
    <w:rsid w:val="003A6934"/>
    <w:rsid w:val="003A6A67"/>
    <w:rsid w:val="003B1041"/>
    <w:rsid w:val="003C2DED"/>
    <w:rsid w:val="003C5544"/>
    <w:rsid w:val="00401450"/>
    <w:rsid w:val="00406240"/>
    <w:rsid w:val="00406C4C"/>
    <w:rsid w:val="00412E5A"/>
    <w:rsid w:val="00413874"/>
    <w:rsid w:val="004431E6"/>
    <w:rsid w:val="00447C12"/>
    <w:rsid w:val="004506E4"/>
    <w:rsid w:val="00461260"/>
    <w:rsid w:val="0049365F"/>
    <w:rsid w:val="004959C1"/>
    <w:rsid w:val="00495C98"/>
    <w:rsid w:val="00497352"/>
    <w:rsid w:val="004B2831"/>
    <w:rsid w:val="004B760C"/>
    <w:rsid w:val="004C0B4A"/>
    <w:rsid w:val="004C10EB"/>
    <w:rsid w:val="004C1B82"/>
    <w:rsid w:val="004C6D92"/>
    <w:rsid w:val="004D39D1"/>
    <w:rsid w:val="004D6B0C"/>
    <w:rsid w:val="004F25E9"/>
    <w:rsid w:val="004F4F41"/>
    <w:rsid w:val="004F7516"/>
    <w:rsid w:val="004F7CFF"/>
    <w:rsid w:val="00500F67"/>
    <w:rsid w:val="005108D6"/>
    <w:rsid w:val="00512C3B"/>
    <w:rsid w:val="00512DD2"/>
    <w:rsid w:val="00521EEA"/>
    <w:rsid w:val="00533E71"/>
    <w:rsid w:val="00537CDE"/>
    <w:rsid w:val="0054065C"/>
    <w:rsid w:val="00542BBD"/>
    <w:rsid w:val="00557E83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4FF"/>
    <w:rsid w:val="005C1DF0"/>
    <w:rsid w:val="005D006C"/>
    <w:rsid w:val="005E58E6"/>
    <w:rsid w:val="005E7503"/>
    <w:rsid w:val="00605A88"/>
    <w:rsid w:val="006134A5"/>
    <w:rsid w:val="00621B50"/>
    <w:rsid w:val="00627849"/>
    <w:rsid w:val="00641078"/>
    <w:rsid w:val="00645958"/>
    <w:rsid w:val="00662B7D"/>
    <w:rsid w:val="00664906"/>
    <w:rsid w:val="00666456"/>
    <w:rsid w:val="00670BB6"/>
    <w:rsid w:val="00673F5F"/>
    <w:rsid w:val="0069202E"/>
    <w:rsid w:val="006A1C4A"/>
    <w:rsid w:val="006A4DA9"/>
    <w:rsid w:val="006B5577"/>
    <w:rsid w:val="006B6A91"/>
    <w:rsid w:val="006C2864"/>
    <w:rsid w:val="006C57A3"/>
    <w:rsid w:val="006D0459"/>
    <w:rsid w:val="006D2768"/>
    <w:rsid w:val="006D4F10"/>
    <w:rsid w:val="006E09D2"/>
    <w:rsid w:val="006E36F9"/>
    <w:rsid w:val="006F130D"/>
    <w:rsid w:val="0070444B"/>
    <w:rsid w:val="00705509"/>
    <w:rsid w:val="007111C2"/>
    <w:rsid w:val="007146E7"/>
    <w:rsid w:val="007174E2"/>
    <w:rsid w:val="007218E3"/>
    <w:rsid w:val="007345A4"/>
    <w:rsid w:val="007353AB"/>
    <w:rsid w:val="00765E2D"/>
    <w:rsid w:val="00766318"/>
    <w:rsid w:val="00773681"/>
    <w:rsid w:val="00776654"/>
    <w:rsid w:val="00776817"/>
    <w:rsid w:val="007818EC"/>
    <w:rsid w:val="00782C95"/>
    <w:rsid w:val="00786DAB"/>
    <w:rsid w:val="007B18B2"/>
    <w:rsid w:val="007C100D"/>
    <w:rsid w:val="007C4FDE"/>
    <w:rsid w:val="007D0139"/>
    <w:rsid w:val="007D6B23"/>
    <w:rsid w:val="007E2097"/>
    <w:rsid w:val="007E68AF"/>
    <w:rsid w:val="007E6B1E"/>
    <w:rsid w:val="007F3250"/>
    <w:rsid w:val="00806E12"/>
    <w:rsid w:val="0082292E"/>
    <w:rsid w:val="00841D9B"/>
    <w:rsid w:val="008547D1"/>
    <w:rsid w:val="00864459"/>
    <w:rsid w:val="008720D8"/>
    <w:rsid w:val="00874C64"/>
    <w:rsid w:val="00875FE4"/>
    <w:rsid w:val="008B0705"/>
    <w:rsid w:val="008C2044"/>
    <w:rsid w:val="008D165C"/>
    <w:rsid w:val="008E5D93"/>
    <w:rsid w:val="008F3A79"/>
    <w:rsid w:val="008F495D"/>
    <w:rsid w:val="00900A50"/>
    <w:rsid w:val="009114A0"/>
    <w:rsid w:val="00911B3A"/>
    <w:rsid w:val="0091519A"/>
    <w:rsid w:val="00920695"/>
    <w:rsid w:val="0093148A"/>
    <w:rsid w:val="00942F14"/>
    <w:rsid w:val="009468C1"/>
    <w:rsid w:val="00946F60"/>
    <w:rsid w:val="0095676B"/>
    <w:rsid w:val="0096097A"/>
    <w:rsid w:val="00962CBE"/>
    <w:rsid w:val="0096320D"/>
    <w:rsid w:val="00971B2D"/>
    <w:rsid w:val="009766E5"/>
    <w:rsid w:val="0098376C"/>
    <w:rsid w:val="00987399"/>
    <w:rsid w:val="0098771E"/>
    <w:rsid w:val="009912C3"/>
    <w:rsid w:val="009939DA"/>
    <w:rsid w:val="009A1800"/>
    <w:rsid w:val="009A22FA"/>
    <w:rsid w:val="009C5A75"/>
    <w:rsid w:val="009D1A42"/>
    <w:rsid w:val="009D7920"/>
    <w:rsid w:val="009E02BB"/>
    <w:rsid w:val="009E7E4D"/>
    <w:rsid w:val="009F2CD0"/>
    <w:rsid w:val="009F4BC7"/>
    <w:rsid w:val="009F5EDC"/>
    <w:rsid w:val="00A15134"/>
    <w:rsid w:val="00A22364"/>
    <w:rsid w:val="00A24AAD"/>
    <w:rsid w:val="00A4106C"/>
    <w:rsid w:val="00A427BA"/>
    <w:rsid w:val="00A440A6"/>
    <w:rsid w:val="00A57E65"/>
    <w:rsid w:val="00A60E0F"/>
    <w:rsid w:val="00A7313F"/>
    <w:rsid w:val="00A84B37"/>
    <w:rsid w:val="00A879B3"/>
    <w:rsid w:val="00AA37B6"/>
    <w:rsid w:val="00AA644A"/>
    <w:rsid w:val="00AB0E5A"/>
    <w:rsid w:val="00AB17C6"/>
    <w:rsid w:val="00AB36EF"/>
    <w:rsid w:val="00AC1B0A"/>
    <w:rsid w:val="00AC62D5"/>
    <w:rsid w:val="00AC6DB6"/>
    <w:rsid w:val="00AD3AA5"/>
    <w:rsid w:val="00AF18E4"/>
    <w:rsid w:val="00AF24A9"/>
    <w:rsid w:val="00AF7DE9"/>
    <w:rsid w:val="00B10CED"/>
    <w:rsid w:val="00B17C70"/>
    <w:rsid w:val="00B21BB6"/>
    <w:rsid w:val="00B24D6D"/>
    <w:rsid w:val="00B27423"/>
    <w:rsid w:val="00B3323D"/>
    <w:rsid w:val="00B37425"/>
    <w:rsid w:val="00B41B37"/>
    <w:rsid w:val="00B572C8"/>
    <w:rsid w:val="00B73DCC"/>
    <w:rsid w:val="00B804EA"/>
    <w:rsid w:val="00B8184A"/>
    <w:rsid w:val="00B83C3A"/>
    <w:rsid w:val="00B840B5"/>
    <w:rsid w:val="00B84566"/>
    <w:rsid w:val="00B87C1E"/>
    <w:rsid w:val="00BB2A49"/>
    <w:rsid w:val="00BB2E64"/>
    <w:rsid w:val="00BB7340"/>
    <w:rsid w:val="00BC130D"/>
    <w:rsid w:val="00BC6526"/>
    <w:rsid w:val="00BD231E"/>
    <w:rsid w:val="00BF75AD"/>
    <w:rsid w:val="00C02A23"/>
    <w:rsid w:val="00C038F3"/>
    <w:rsid w:val="00C03DD0"/>
    <w:rsid w:val="00C0496F"/>
    <w:rsid w:val="00C1221D"/>
    <w:rsid w:val="00C12383"/>
    <w:rsid w:val="00C16384"/>
    <w:rsid w:val="00C24316"/>
    <w:rsid w:val="00C5519C"/>
    <w:rsid w:val="00C56181"/>
    <w:rsid w:val="00C609B4"/>
    <w:rsid w:val="00C62A54"/>
    <w:rsid w:val="00C71FA6"/>
    <w:rsid w:val="00C721B2"/>
    <w:rsid w:val="00C802EE"/>
    <w:rsid w:val="00C84955"/>
    <w:rsid w:val="00C85A3D"/>
    <w:rsid w:val="00C90907"/>
    <w:rsid w:val="00CA1A94"/>
    <w:rsid w:val="00CA5B4E"/>
    <w:rsid w:val="00CA6C80"/>
    <w:rsid w:val="00CC2614"/>
    <w:rsid w:val="00CC6119"/>
    <w:rsid w:val="00CD2728"/>
    <w:rsid w:val="00CD6741"/>
    <w:rsid w:val="00CD6860"/>
    <w:rsid w:val="00CE7FB9"/>
    <w:rsid w:val="00CF1FC8"/>
    <w:rsid w:val="00CF427A"/>
    <w:rsid w:val="00D00998"/>
    <w:rsid w:val="00D0486A"/>
    <w:rsid w:val="00D14041"/>
    <w:rsid w:val="00D16096"/>
    <w:rsid w:val="00D1611C"/>
    <w:rsid w:val="00D20BBC"/>
    <w:rsid w:val="00D26A8F"/>
    <w:rsid w:val="00D307F6"/>
    <w:rsid w:val="00D40F38"/>
    <w:rsid w:val="00D47316"/>
    <w:rsid w:val="00D477D1"/>
    <w:rsid w:val="00D5362B"/>
    <w:rsid w:val="00D573F7"/>
    <w:rsid w:val="00D62BAA"/>
    <w:rsid w:val="00D6460F"/>
    <w:rsid w:val="00D720F4"/>
    <w:rsid w:val="00D90814"/>
    <w:rsid w:val="00D92FD3"/>
    <w:rsid w:val="00D96090"/>
    <w:rsid w:val="00D962F1"/>
    <w:rsid w:val="00DA6636"/>
    <w:rsid w:val="00DA6DE7"/>
    <w:rsid w:val="00DB00D5"/>
    <w:rsid w:val="00DB2FA4"/>
    <w:rsid w:val="00DB793F"/>
    <w:rsid w:val="00DD7E96"/>
    <w:rsid w:val="00DE2D49"/>
    <w:rsid w:val="00DF749B"/>
    <w:rsid w:val="00E04E2E"/>
    <w:rsid w:val="00E06D7F"/>
    <w:rsid w:val="00E073BE"/>
    <w:rsid w:val="00E07C3B"/>
    <w:rsid w:val="00E103A8"/>
    <w:rsid w:val="00E1234C"/>
    <w:rsid w:val="00E1747F"/>
    <w:rsid w:val="00E214EE"/>
    <w:rsid w:val="00E26438"/>
    <w:rsid w:val="00E376C4"/>
    <w:rsid w:val="00E633B3"/>
    <w:rsid w:val="00E70C5E"/>
    <w:rsid w:val="00E72013"/>
    <w:rsid w:val="00E75B98"/>
    <w:rsid w:val="00E7668E"/>
    <w:rsid w:val="00E81D83"/>
    <w:rsid w:val="00E82F7B"/>
    <w:rsid w:val="00E9197E"/>
    <w:rsid w:val="00EA2E49"/>
    <w:rsid w:val="00EA4AFF"/>
    <w:rsid w:val="00EC20C3"/>
    <w:rsid w:val="00EC6E55"/>
    <w:rsid w:val="00ED749D"/>
    <w:rsid w:val="00EE5425"/>
    <w:rsid w:val="00EF043F"/>
    <w:rsid w:val="00EF2A21"/>
    <w:rsid w:val="00F11363"/>
    <w:rsid w:val="00F15902"/>
    <w:rsid w:val="00F25CEA"/>
    <w:rsid w:val="00F2749F"/>
    <w:rsid w:val="00F33474"/>
    <w:rsid w:val="00F3394E"/>
    <w:rsid w:val="00F41FB0"/>
    <w:rsid w:val="00F56923"/>
    <w:rsid w:val="00F818F7"/>
    <w:rsid w:val="00F9387B"/>
    <w:rsid w:val="00F96FD9"/>
    <w:rsid w:val="00FA11B4"/>
    <w:rsid w:val="00FA23F4"/>
    <w:rsid w:val="00FB3E8C"/>
    <w:rsid w:val="00FB43B6"/>
    <w:rsid w:val="00FB6787"/>
    <w:rsid w:val="00FC6E25"/>
    <w:rsid w:val="00FD093C"/>
    <w:rsid w:val="00FD23A2"/>
    <w:rsid w:val="00FD72AF"/>
    <w:rsid w:val="00FE4C9F"/>
    <w:rsid w:val="00FE7EF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BCDF0-0B0E-4D16-B71D-775C0CB6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Kangas, Riley</cp:lastModifiedBy>
  <cp:revision>118</cp:revision>
  <dcterms:created xsi:type="dcterms:W3CDTF">2019-04-15T20:56:00Z</dcterms:created>
  <dcterms:modified xsi:type="dcterms:W3CDTF">2019-12-04T19:57:00Z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