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59D958C7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Organization Approval – Blue Devil Robotics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FAF338B" w14:textId="641C05F0" w:rsidR="00A510CE" w:rsidRP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 xml:space="preserve">Blue Devil Robotics has petitioned to the Stout Student Association Organizational </w:t>
      </w:r>
      <w:bookmarkStart w:id="0" w:name="_GoBack"/>
      <w:r w:rsidR="00993327">
        <w:rPr>
          <w:rFonts w:ascii="Franklin Gothic Book" w:eastAsia="Times New Roman" w:hAnsi="Franklin Gothic Book" w:cs="Times New Roman"/>
          <w:sz w:val="24"/>
          <w:szCs w:val="24"/>
        </w:rPr>
        <w:t>Affairs Committee to become a Recognized Student Organization;</w:t>
      </w:r>
    </w:p>
    <w:bookmarkEnd w:id="0"/>
    <w:p w14:paraId="7F594837" w14:textId="77777777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F345567" w14:textId="07B86AA4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Blue Devil Robotics has completed all necessary tasks to become a Recognized Student Organization;</w:t>
      </w:r>
    </w:p>
    <w:p w14:paraId="35BD07CA" w14:textId="77777777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FE0B324" w14:textId="17BFCA31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the purpose of Blue Devil Robotics is to “e</w:t>
      </w:r>
      <w:r w:rsidR="00993327" w:rsidRPr="00993327">
        <w:rPr>
          <w:rFonts w:ascii="Franklin Gothic Book" w:eastAsia="Times New Roman" w:hAnsi="Franklin Gothic Book" w:cs="Times New Roman"/>
          <w:sz w:val="24"/>
          <w:szCs w:val="24"/>
        </w:rPr>
        <w:t xml:space="preserve">xpand knowledge about robotics and engineering through research, exposure, and application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and to n</w:t>
      </w:r>
      <w:r w:rsidR="00993327" w:rsidRPr="00993327">
        <w:rPr>
          <w:rFonts w:ascii="Franklin Gothic Book" w:eastAsia="Times New Roman" w:hAnsi="Franklin Gothic Book" w:cs="Times New Roman"/>
          <w:sz w:val="24"/>
          <w:szCs w:val="24"/>
        </w:rPr>
        <w:t xml:space="preserve">etwork with the robotics community and industry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and s</w:t>
      </w:r>
      <w:r w:rsidR="00993327" w:rsidRPr="00993327">
        <w:rPr>
          <w:rFonts w:ascii="Franklin Gothic Book" w:eastAsia="Times New Roman" w:hAnsi="Franklin Gothic Book" w:cs="Times New Roman"/>
          <w:sz w:val="24"/>
          <w:szCs w:val="24"/>
        </w:rPr>
        <w:t>pread awareness about robotics to external (outside the club) communities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.”</w:t>
      </w:r>
    </w:p>
    <w:p w14:paraId="5075B197" w14:textId="39DAE453" w:rsid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D76045E" w14:textId="2C1AF060" w:rsidR="00993327" w:rsidRP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993327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</w:t>
      </w:r>
      <w:r w:rsidRPr="00993327">
        <w:rPr>
          <w:rFonts w:ascii="Franklin Gothic Book" w:eastAsia="Times New Roman" w:hAnsi="Franklin Gothic Book" w:cs="Times New Roman"/>
          <w:sz w:val="24"/>
          <w:szCs w:val="24"/>
        </w:rPr>
        <w:t>Blue Devil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Robotics will build great connections with the youth in the community and provide great leadership opportunities to U</w:t>
      </w:r>
      <w:r w:rsidR="003917E7">
        <w:rPr>
          <w:rFonts w:ascii="Franklin Gothic Book" w:eastAsia="Times New Roman" w:hAnsi="Franklin Gothic Book" w:cs="Times New Roman"/>
          <w:sz w:val="24"/>
          <w:szCs w:val="24"/>
        </w:rPr>
        <w:t>niversity of Wisconsin</w:t>
      </w:r>
      <w:r>
        <w:rPr>
          <w:rFonts w:ascii="Franklin Gothic Book" w:eastAsia="Times New Roman" w:hAnsi="Franklin Gothic Book" w:cs="Times New Roman"/>
          <w:sz w:val="24"/>
          <w:szCs w:val="24"/>
        </w:rPr>
        <w:t>-Stout Students;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4CA3E43C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approve </w:t>
      </w:r>
      <w:r w:rsidR="003917E7">
        <w:rPr>
          <w:rFonts w:ascii="Franklin Gothic Book" w:eastAsia="Times New Roman" w:hAnsi="Franklin Gothic Book" w:cs="Times New Roman"/>
          <w:sz w:val="24"/>
          <w:szCs w:val="24"/>
        </w:rPr>
        <w:t>the Blue Devil Robotics as a Recognized Student Organization for the remainder of the 2019-2020 academic year.</w:t>
      </w:r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4677B3BA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5544A44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DB1FCC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DE127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77777777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Month Day, Year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(Yays-Nays-Abstentions)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7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8CFEB" w14:textId="77777777" w:rsidR="000F3E52" w:rsidRDefault="000F3E52" w:rsidP="00AF759C">
      <w:pPr>
        <w:spacing w:after="0" w:line="240" w:lineRule="auto"/>
      </w:pPr>
      <w:r>
        <w:separator/>
      </w:r>
    </w:p>
  </w:endnote>
  <w:endnote w:type="continuationSeparator" w:id="0">
    <w:p w14:paraId="16A5C384" w14:textId="77777777" w:rsidR="000F3E52" w:rsidRDefault="000F3E52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83103" w14:textId="77777777" w:rsidR="000F3E52" w:rsidRDefault="000F3E52" w:rsidP="00AF759C">
      <w:pPr>
        <w:spacing w:after="0" w:line="240" w:lineRule="auto"/>
      </w:pPr>
      <w:r>
        <w:separator/>
      </w:r>
    </w:p>
  </w:footnote>
  <w:footnote w:type="continuationSeparator" w:id="0">
    <w:p w14:paraId="18AD6D00" w14:textId="77777777" w:rsidR="000F3E52" w:rsidRDefault="000F3E52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455CDD57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EB7055">
            <w:rPr>
              <w:rFonts w:ascii="Franklin Gothic Book" w:hAnsi="Franklin Gothic Book"/>
              <w:b/>
              <w:sz w:val="20"/>
              <w:szCs w:val="20"/>
            </w:rPr>
            <w:t>14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EB7055">
            <w:rPr>
              <w:rFonts w:ascii="Franklin Gothic Book" w:hAnsi="Franklin Gothic Book"/>
              <w:b/>
              <w:sz w:val="20"/>
              <w:szCs w:val="20"/>
            </w:rPr>
            <w:t>02</w:t>
          </w:r>
        </w:p>
        <w:p w14:paraId="0138B22B" w14:textId="428AE656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Date Introduced:</w:t>
          </w:r>
          <w:r w:rsidR="003917E7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 w:rsidRPr="003917E7">
            <w:rPr>
              <w:rFonts w:ascii="Franklin Gothic Book" w:hAnsi="Franklin Gothic Book"/>
              <w:bCs/>
              <w:sz w:val="20"/>
              <w:szCs w:val="20"/>
            </w:rPr>
            <w:t xml:space="preserve">December </w:t>
          </w:r>
          <w:r w:rsidR="003917E7">
            <w:rPr>
              <w:rFonts w:ascii="Franklin Gothic Book" w:hAnsi="Franklin Gothic Book"/>
              <w:bCs/>
              <w:sz w:val="20"/>
              <w:szCs w:val="20"/>
            </w:rPr>
            <w:t>10</w:t>
          </w:r>
          <w:r w:rsidR="003917E7" w:rsidRPr="003917E7">
            <w:rPr>
              <w:rFonts w:ascii="Franklin Gothic Book" w:hAnsi="Franklin Gothic Book"/>
              <w:bCs/>
              <w:sz w:val="20"/>
              <w:szCs w:val="20"/>
            </w:rPr>
            <w:t>, 2019</w:t>
          </w:r>
        </w:p>
        <w:p w14:paraId="7717C19B" w14:textId="1BC5E80C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Director Serier</w:t>
          </w:r>
        </w:p>
        <w:p w14:paraId="656B5B08" w14:textId="36C0B80E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Organizational Affairs Committee</w:t>
          </w:r>
        </w:p>
        <w:p w14:paraId="629033B8" w14:textId="77777777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321E9"/>
    <w:rsid w:val="000324BA"/>
    <w:rsid w:val="00063B36"/>
    <w:rsid w:val="000D42EC"/>
    <w:rsid w:val="000F3E52"/>
    <w:rsid w:val="000F5E08"/>
    <w:rsid w:val="00111D4D"/>
    <w:rsid w:val="001616A8"/>
    <w:rsid w:val="00201233"/>
    <w:rsid w:val="00230DF8"/>
    <w:rsid w:val="0030071F"/>
    <w:rsid w:val="00312494"/>
    <w:rsid w:val="00317305"/>
    <w:rsid w:val="00371529"/>
    <w:rsid w:val="003917E7"/>
    <w:rsid w:val="003E723E"/>
    <w:rsid w:val="004161EC"/>
    <w:rsid w:val="004936EA"/>
    <w:rsid w:val="004E7161"/>
    <w:rsid w:val="00520335"/>
    <w:rsid w:val="0054554C"/>
    <w:rsid w:val="005576BE"/>
    <w:rsid w:val="00561E41"/>
    <w:rsid w:val="005C3C1F"/>
    <w:rsid w:val="005E5C47"/>
    <w:rsid w:val="00606D25"/>
    <w:rsid w:val="0062530C"/>
    <w:rsid w:val="00670C2C"/>
    <w:rsid w:val="006C7762"/>
    <w:rsid w:val="00723A1A"/>
    <w:rsid w:val="00741ED4"/>
    <w:rsid w:val="007C7626"/>
    <w:rsid w:val="008025F5"/>
    <w:rsid w:val="008414A2"/>
    <w:rsid w:val="0086649D"/>
    <w:rsid w:val="008C3C25"/>
    <w:rsid w:val="0090308C"/>
    <w:rsid w:val="00964FD0"/>
    <w:rsid w:val="00993327"/>
    <w:rsid w:val="00A35B5F"/>
    <w:rsid w:val="00A510CE"/>
    <w:rsid w:val="00AA5FFB"/>
    <w:rsid w:val="00AF759C"/>
    <w:rsid w:val="00B32EE4"/>
    <w:rsid w:val="00B5412F"/>
    <w:rsid w:val="00B75E85"/>
    <w:rsid w:val="00B75E9F"/>
    <w:rsid w:val="00BB5976"/>
    <w:rsid w:val="00C10B95"/>
    <w:rsid w:val="00C11F30"/>
    <w:rsid w:val="00C21BCB"/>
    <w:rsid w:val="00C565B6"/>
    <w:rsid w:val="00C56B43"/>
    <w:rsid w:val="00C74179"/>
    <w:rsid w:val="00C7557C"/>
    <w:rsid w:val="00CA25B3"/>
    <w:rsid w:val="00CF41C0"/>
    <w:rsid w:val="00D10BDF"/>
    <w:rsid w:val="00D83069"/>
    <w:rsid w:val="00DD01B5"/>
    <w:rsid w:val="00DD5412"/>
    <w:rsid w:val="00DF3FA9"/>
    <w:rsid w:val="00E15A47"/>
    <w:rsid w:val="00E67948"/>
    <w:rsid w:val="00EA63AC"/>
    <w:rsid w:val="00EB3935"/>
    <w:rsid w:val="00EB7055"/>
    <w:rsid w:val="00FC3D42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8AF2-B37B-43BF-BAAE-E833E431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Roberts, Nicolas</cp:lastModifiedBy>
  <cp:revision>4</cp:revision>
  <cp:lastPrinted>2015-09-15T23:38:00Z</cp:lastPrinted>
  <dcterms:created xsi:type="dcterms:W3CDTF">2019-12-09T18:21:00Z</dcterms:created>
  <dcterms:modified xsi:type="dcterms:W3CDTF">2019-12-09T23:10:00Z</dcterms:modified>
</cp:coreProperties>
</file>